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04F42" w14:textId="77777777" w:rsidR="008F0519" w:rsidRDefault="008F0519" w:rsidP="008F051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sz w:val="28"/>
          <w:szCs w:val="28"/>
        </w:rPr>
        <w:t>Reflexionsmodell nach Gibbs</w:t>
      </w:r>
      <w:r>
        <w:rPr>
          <w:rStyle w:val="eop"/>
          <w:rFonts w:ascii="Arial" w:hAnsi="Arial" w:cs="Arial"/>
          <w:b/>
          <w:bCs/>
          <w:sz w:val="28"/>
          <w:szCs w:val="28"/>
        </w:rPr>
        <w:t> </w:t>
      </w:r>
    </w:p>
    <w:p w14:paraId="352D9468" w14:textId="77777777" w:rsidR="008F0519" w:rsidRDefault="008F0519" w:rsidP="008F051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2"/>
          <w:szCs w:val="22"/>
        </w:rPr>
        <w:t> </w:t>
      </w:r>
    </w:p>
    <w:p w14:paraId="30A3362B" w14:textId="77777777" w:rsidR="008F0519" w:rsidRDefault="008F0519" w:rsidP="008F051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eastAsiaTheme="minorHAnsi" w:hAnsi="Arial" w:cstheme="minorBidi"/>
          <w:noProof/>
          <w:sz w:val="22"/>
          <w:szCs w:val="22"/>
        </w:rPr>
        <w:drawing>
          <wp:inline distT="0" distB="0" distL="0" distR="0" wp14:anchorId="04F8C79F" wp14:editId="570EC1E7">
            <wp:extent cx="4956922" cy="438910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910" cy="4400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rial" w:hAnsi="Arial" w:cs="Arial"/>
          <w:sz w:val="22"/>
          <w:szCs w:val="22"/>
        </w:rPr>
        <w:t> </w:t>
      </w:r>
    </w:p>
    <w:p w14:paraId="0061E80A" w14:textId="77777777" w:rsidR="008F0519" w:rsidRDefault="008F0519" w:rsidP="008F051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2"/>
          <w:szCs w:val="22"/>
        </w:rPr>
        <w:t> </w:t>
      </w:r>
    </w:p>
    <w:p w14:paraId="470F87FF" w14:textId="77777777" w:rsidR="00283FC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Style w:val="eop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1.</w:t>
      </w:r>
      <w:r w:rsidRPr="0042778D">
        <w:rPr>
          <w:rStyle w:val="eop"/>
          <w:rFonts w:ascii="Arial" w:hAnsi="Arial" w:cs="Arial"/>
        </w:rPr>
        <w:tab/>
        <w:t>Detaillierte</w:t>
      </w:r>
      <w:r w:rsidRPr="0042778D">
        <w:rPr>
          <w:rStyle w:val="eop"/>
          <w:rFonts w:ascii="Arial" w:hAnsi="Arial" w:cs="Arial"/>
          <w:b/>
        </w:rPr>
        <w:t xml:space="preserve"> Beschreibung</w:t>
      </w:r>
      <w:r w:rsidRPr="0042778D">
        <w:rPr>
          <w:rStyle w:val="eop"/>
          <w:rFonts w:ascii="Arial" w:hAnsi="Arial" w:cs="Arial"/>
        </w:rPr>
        <w:t xml:space="preserve"> der Situation (inklusive Wo, Wer, Warum und Was) </w:t>
      </w:r>
    </w:p>
    <w:p w14:paraId="39E11C9A" w14:textId="77777777" w:rsidR="00283FC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Style w:val="eop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2.</w:t>
      </w:r>
      <w:r w:rsidRPr="0042778D">
        <w:rPr>
          <w:rStyle w:val="eop"/>
          <w:rFonts w:ascii="Arial" w:hAnsi="Arial" w:cs="Arial"/>
        </w:rPr>
        <w:tab/>
        <w:t xml:space="preserve">Beschreibung der </w:t>
      </w:r>
      <w:r w:rsidRPr="0042778D">
        <w:rPr>
          <w:rStyle w:val="eop"/>
          <w:rFonts w:ascii="Arial" w:hAnsi="Arial" w:cs="Arial"/>
          <w:b/>
        </w:rPr>
        <w:t>Gefühle</w:t>
      </w:r>
      <w:r w:rsidRPr="0042778D">
        <w:rPr>
          <w:rStyle w:val="eop"/>
          <w:rFonts w:ascii="Arial" w:hAnsi="Arial" w:cs="Arial"/>
        </w:rPr>
        <w:t xml:space="preserve">, die mit der Situation einhergegangen sind </w:t>
      </w:r>
    </w:p>
    <w:p w14:paraId="0C131571" w14:textId="12A040B9" w:rsidR="00283FC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Style w:val="eop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3.</w:t>
      </w:r>
      <w:r w:rsidRPr="0042778D">
        <w:rPr>
          <w:rStyle w:val="eop"/>
          <w:rFonts w:ascii="Arial" w:hAnsi="Arial" w:cs="Arial"/>
        </w:rPr>
        <w:tab/>
      </w:r>
      <w:r w:rsidRPr="0042778D">
        <w:rPr>
          <w:rStyle w:val="eop"/>
          <w:rFonts w:ascii="Arial" w:hAnsi="Arial" w:cs="Arial"/>
          <w:b/>
        </w:rPr>
        <w:t>Beurteilung</w:t>
      </w:r>
      <w:r w:rsidR="00C41516">
        <w:rPr>
          <w:rStyle w:val="eop"/>
          <w:rFonts w:ascii="Arial" w:hAnsi="Arial" w:cs="Arial"/>
          <w:b/>
        </w:rPr>
        <w:t>/Evaluation</w:t>
      </w:r>
      <w:r w:rsidRPr="0042778D">
        <w:rPr>
          <w:rStyle w:val="eop"/>
          <w:rFonts w:ascii="Arial" w:hAnsi="Arial" w:cs="Arial"/>
        </w:rPr>
        <w:t xml:space="preserve"> der Situation (was war gu</w:t>
      </w:r>
      <w:r w:rsidR="00EB0035" w:rsidRPr="0042778D">
        <w:rPr>
          <w:rStyle w:val="eop"/>
          <w:rFonts w:ascii="Arial" w:hAnsi="Arial" w:cs="Arial"/>
        </w:rPr>
        <w:t>t/hat funktioniert, was nicht?)</w:t>
      </w:r>
    </w:p>
    <w:p w14:paraId="532A4D31" w14:textId="77777777" w:rsidR="00283FC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Style w:val="eop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4.</w:t>
      </w:r>
      <w:r w:rsidRPr="0042778D">
        <w:rPr>
          <w:rStyle w:val="eop"/>
          <w:rFonts w:ascii="Arial" w:hAnsi="Arial" w:cs="Arial"/>
        </w:rPr>
        <w:tab/>
      </w:r>
      <w:r w:rsidRPr="0042778D">
        <w:rPr>
          <w:rStyle w:val="eop"/>
          <w:rFonts w:ascii="Arial" w:hAnsi="Arial" w:cs="Arial"/>
          <w:b/>
        </w:rPr>
        <w:t>Analyse</w:t>
      </w:r>
      <w:r w:rsidR="00A679D7">
        <w:rPr>
          <w:rStyle w:val="eop"/>
          <w:rFonts w:ascii="Arial" w:hAnsi="Arial" w:cs="Arial"/>
        </w:rPr>
        <w:t xml:space="preserve"> </w:t>
      </w:r>
      <w:r w:rsidR="00A679D7" w:rsidRPr="0042778D">
        <w:rPr>
          <w:rStyle w:val="eop"/>
          <w:rFonts w:ascii="Arial" w:hAnsi="Arial" w:cs="Arial"/>
        </w:rPr>
        <w:t>–</w:t>
      </w:r>
      <w:r w:rsidR="00A679D7">
        <w:rPr>
          <w:rStyle w:val="eop"/>
          <w:rFonts w:ascii="Arial" w:hAnsi="Arial" w:cs="Arial"/>
        </w:rPr>
        <w:t xml:space="preserve"> </w:t>
      </w:r>
      <w:r w:rsidRPr="0042778D">
        <w:rPr>
          <w:rStyle w:val="eop"/>
          <w:rFonts w:ascii="Arial" w:hAnsi="Arial" w:cs="Arial"/>
        </w:rPr>
        <w:t>Bedeutung der Situation herausarbeiten durch kritische Betrachtung der einzelnen Aspekte, die sich in den vorangehenden Schritten herauskristallisiert haben. Hier wird die Evidenz beigezogen.</w:t>
      </w:r>
    </w:p>
    <w:p w14:paraId="18E03309" w14:textId="77777777" w:rsidR="00283FC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Style w:val="eop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5.</w:t>
      </w:r>
      <w:r w:rsidRPr="0042778D">
        <w:rPr>
          <w:rStyle w:val="eop"/>
          <w:rFonts w:ascii="Arial" w:hAnsi="Arial" w:cs="Arial"/>
        </w:rPr>
        <w:tab/>
      </w:r>
      <w:r w:rsidRPr="0042778D">
        <w:rPr>
          <w:rStyle w:val="eop"/>
          <w:rFonts w:ascii="Arial" w:hAnsi="Arial" w:cs="Arial"/>
          <w:b/>
        </w:rPr>
        <w:t>Gesamtbetrachtung</w:t>
      </w:r>
      <w:r w:rsidR="00A679D7">
        <w:rPr>
          <w:rStyle w:val="eop"/>
          <w:rFonts w:ascii="Arial" w:hAnsi="Arial" w:cs="Arial"/>
        </w:rPr>
        <w:t xml:space="preserve"> </w:t>
      </w:r>
      <w:r w:rsidR="00A679D7" w:rsidRPr="0042778D">
        <w:rPr>
          <w:rStyle w:val="eop"/>
          <w:rFonts w:ascii="Arial" w:hAnsi="Arial" w:cs="Arial"/>
        </w:rPr>
        <w:t>–</w:t>
      </w:r>
      <w:r w:rsidR="00A679D7">
        <w:rPr>
          <w:rStyle w:val="eop"/>
          <w:rFonts w:ascii="Arial" w:hAnsi="Arial" w:cs="Arial"/>
        </w:rPr>
        <w:t xml:space="preserve"> </w:t>
      </w:r>
      <w:r w:rsidR="002724D5">
        <w:rPr>
          <w:rStyle w:val="eop"/>
          <w:rFonts w:ascii="Arial" w:hAnsi="Arial" w:cs="Arial"/>
        </w:rPr>
        <w:t>das neu G</w:t>
      </w:r>
      <w:r w:rsidRPr="0042778D">
        <w:rPr>
          <w:rStyle w:val="eop"/>
          <w:rFonts w:ascii="Arial" w:hAnsi="Arial" w:cs="Arial"/>
        </w:rPr>
        <w:t>elernte zusammenfassen, allgemeine und persönliche Schlussfolgerungen ziehen und denkbare Handlungsmöglichkeiten ableiten.</w:t>
      </w:r>
    </w:p>
    <w:p w14:paraId="6C1298C3" w14:textId="77777777" w:rsidR="008F0519" w:rsidRPr="0042778D" w:rsidRDefault="00283FC9" w:rsidP="009F7F20">
      <w:pPr>
        <w:pStyle w:val="paragraph"/>
        <w:spacing w:before="0" w:beforeAutospacing="0" w:after="120" w:afterAutospacing="0"/>
        <w:ind w:left="426" w:hanging="426"/>
        <w:textAlignment w:val="baseline"/>
        <w:rPr>
          <w:rFonts w:ascii="Segoe UI" w:hAnsi="Segoe UI" w:cs="Segoe UI"/>
        </w:rPr>
      </w:pPr>
      <w:r w:rsidRPr="0042778D">
        <w:rPr>
          <w:rStyle w:val="eop"/>
          <w:rFonts w:ascii="Arial" w:hAnsi="Arial" w:cs="Arial"/>
        </w:rPr>
        <w:t>6.</w:t>
      </w:r>
      <w:r w:rsidRPr="0042778D">
        <w:rPr>
          <w:rStyle w:val="eop"/>
          <w:rFonts w:ascii="Arial" w:hAnsi="Arial" w:cs="Arial"/>
        </w:rPr>
        <w:tab/>
      </w:r>
      <w:r w:rsidRPr="0042778D">
        <w:rPr>
          <w:rStyle w:val="eop"/>
          <w:rFonts w:ascii="Arial" w:hAnsi="Arial" w:cs="Arial"/>
          <w:b/>
        </w:rPr>
        <w:t>Aktionsplan</w:t>
      </w:r>
      <w:r w:rsidRPr="0042778D">
        <w:rPr>
          <w:rStyle w:val="eop"/>
          <w:rFonts w:ascii="Arial" w:hAnsi="Arial" w:cs="Arial"/>
        </w:rPr>
        <w:t xml:space="preserve"> – Konkrete Beschreibung, welche Handlungen in zukünftigen und ähnlichen Situationen eingesetzt werden. Überlegungen zum rechtzeitigen Erkennen </w:t>
      </w:r>
      <w:r w:rsidR="002724D5">
        <w:rPr>
          <w:rStyle w:val="eop"/>
          <w:rFonts w:ascii="Arial" w:hAnsi="Arial" w:cs="Arial"/>
        </w:rPr>
        <w:t>solcher</w:t>
      </w:r>
      <w:r w:rsidRPr="0042778D">
        <w:rPr>
          <w:rStyle w:val="eop"/>
          <w:rFonts w:ascii="Arial" w:hAnsi="Arial" w:cs="Arial"/>
        </w:rPr>
        <w:t xml:space="preserve"> Situationen und weiteren Strategien zur Sicherstellung, dass </w:t>
      </w:r>
      <w:r w:rsidR="00EB0035" w:rsidRPr="0042778D">
        <w:rPr>
          <w:rStyle w:val="eop"/>
          <w:rFonts w:ascii="Arial" w:hAnsi="Arial" w:cs="Arial"/>
        </w:rPr>
        <w:t>in Zukunft entsprechend gehandelt werden kann</w:t>
      </w:r>
      <w:r w:rsidRPr="0042778D">
        <w:rPr>
          <w:rStyle w:val="eop"/>
          <w:rFonts w:ascii="Arial" w:hAnsi="Arial" w:cs="Arial"/>
        </w:rPr>
        <w:t>.</w:t>
      </w:r>
    </w:p>
    <w:p w14:paraId="207B6F65" w14:textId="77777777" w:rsidR="00283FC9" w:rsidRPr="0042778D" w:rsidRDefault="008F0519" w:rsidP="009F7F20">
      <w:pPr>
        <w:pStyle w:val="paragraph"/>
        <w:spacing w:before="0" w:beforeAutospacing="0" w:after="120" w:afterAutospacing="0"/>
        <w:ind w:left="284" w:hanging="284"/>
        <w:textAlignment w:val="baseline"/>
        <w:rPr>
          <w:rFonts w:ascii="Segoe UI" w:hAnsi="Segoe UI" w:cs="Segoe UI"/>
        </w:rPr>
      </w:pPr>
      <w:r w:rsidRPr="0042778D">
        <w:rPr>
          <w:rStyle w:val="eop"/>
          <w:rFonts w:ascii="Arial" w:hAnsi="Arial" w:cs="Arial"/>
        </w:rPr>
        <w:t> </w:t>
      </w:r>
    </w:p>
    <w:p w14:paraId="3A6D4797" w14:textId="70B0763D" w:rsidR="00283FC9" w:rsidRPr="0042778D" w:rsidRDefault="00283FC9" w:rsidP="0042778D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hAnsiTheme="minorHAnsi" w:cstheme="minorHAnsi"/>
        </w:rPr>
      </w:pPr>
      <w:r w:rsidRPr="0042778D">
        <w:rPr>
          <w:rFonts w:asciiTheme="minorHAnsi" w:hAnsiTheme="minorHAnsi" w:cstheme="minorHAnsi"/>
        </w:rPr>
        <w:t>Bemerkung: Schritt 1-3 sind beschreibend</w:t>
      </w:r>
    </w:p>
    <w:p w14:paraId="0D6033CA" w14:textId="77777777" w:rsidR="00B67488" w:rsidRPr="002724D5" w:rsidRDefault="008F0519" w:rsidP="0042778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  <w:r w:rsidRPr="0042778D">
        <w:rPr>
          <w:rStyle w:val="eop"/>
          <w:rFonts w:ascii="Arial" w:hAnsi="Arial" w:cs="Arial"/>
        </w:rPr>
        <w:t> </w:t>
      </w:r>
    </w:p>
    <w:p w14:paraId="3EAF8E3F" w14:textId="77777777" w:rsidR="008F0519" w:rsidRPr="00C41516" w:rsidRDefault="008F0519" w:rsidP="0042778D">
      <w:pPr>
        <w:pStyle w:val="paragraph"/>
        <w:spacing w:before="0" w:beforeAutospacing="0" w:after="0" w:afterAutospacing="0"/>
        <w:ind w:left="284"/>
        <w:textAlignment w:val="baseline"/>
        <w:rPr>
          <w:rFonts w:ascii="Segoe UI" w:hAnsi="Segoe UI" w:cs="Segoe UI"/>
          <w:sz w:val="20"/>
        </w:rPr>
      </w:pPr>
      <w:r w:rsidRPr="00C41516">
        <w:rPr>
          <w:rStyle w:val="normaltextrun"/>
          <w:rFonts w:ascii="Arial" w:hAnsi="Arial" w:cs="Arial"/>
          <w:sz w:val="20"/>
        </w:rPr>
        <w:t xml:space="preserve">Reflexionsmodell „Learning </w:t>
      </w:r>
      <w:proofErr w:type="spellStart"/>
      <w:r w:rsidRPr="00C41516">
        <w:rPr>
          <w:rStyle w:val="normaltextrun"/>
          <w:rFonts w:ascii="Arial" w:hAnsi="Arial" w:cs="Arial"/>
          <w:sz w:val="20"/>
        </w:rPr>
        <w:t>through</w:t>
      </w:r>
      <w:proofErr w:type="spellEnd"/>
      <w:r w:rsidRPr="00C41516">
        <w:rPr>
          <w:rStyle w:val="normaltextrun"/>
          <w:rFonts w:ascii="Arial" w:hAnsi="Arial" w:cs="Arial"/>
          <w:sz w:val="20"/>
        </w:rPr>
        <w:t xml:space="preserve"> </w:t>
      </w:r>
      <w:proofErr w:type="spellStart"/>
      <w:r w:rsidRPr="00C41516">
        <w:rPr>
          <w:rStyle w:val="normaltextrun"/>
          <w:rFonts w:ascii="Arial" w:hAnsi="Arial" w:cs="Arial"/>
          <w:sz w:val="20"/>
        </w:rPr>
        <w:t>doing</w:t>
      </w:r>
      <w:proofErr w:type="spellEnd"/>
      <w:r w:rsidRPr="00C41516">
        <w:rPr>
          <w:rStyle w:val="normaltextrun"/>
          <w:rFonts w:ascii="Arial" w:hAnsi="Arial" w:cs="Arial"/>
          <w:i/>
          <w:iCs/>
          <w:sz w:val="20"/>
        </w:rPr>
        <w:t>”</w:t>
      </w:r>
      <w:r w:rsidRPr="00C41516">
        <w:rPr>
          <w:rStyle w:val="normaltextrun"/>
          <w:rFonts w:ascii="Arial" w:hAnsi="Arial" w:cs="Arial"/>
          <w:sz w:val="20"/>
        </w:rPr>
        <w:t xml:space="preserve"> (Gibbs 1988)</w:t>
      </w:r>
      <w:r w:rsidRPr="00C41516">
        <w:rPr>
          <w:rStyle w:val="eop"/>
          <w:rFonts w:ascii="Arial" w:hAnsi="Arial" w:cs="Arial"/>
          <w:sz w:val="20"/>
        </w:rPr>
        <w:t> </w:t>
      </w:r>
    </w:p>
    <w:p w14:paraId="6FF0D3C3" w14:textId="77777777" w:rsidR="00A145DB" w:rsidRPr="0042778D" w:rsidRDefault="00B67488" w:rsidP="0042778D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hAnsiTheme="minorHAnsi" w:cstheme="minorHAnsi"/>
          <w:lang w:val="en-GB"/>
        </w:rPr>
      </w:pPr>
      <w:hyperlink r:id="rId12" w:history="1">
        <w:r w:rsidRPr="00C41516">
          <w:rPr>
            <w:rStyle w:val="Hyperlink"/>
            <w:rFonts w:asciiTheme="minorHAnsi" w:hAnsiTheme="minorHAnsi" w:cstheme="minorHAnsi"/>
            <w:sz w:val="20"/>
            <w:lang w:val="en-GB"/>
          </w:rPr>
          <w:t>Gibbs' Reflective Cycle | The University of Edinburgh</w:t>
        </w:r>
      </w:hyperlink>
    </w:p>
    <w:sectPr w:rsidR="00A145DB" w:rsidRPr="0042778D" w:rsidSect="00FE769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701" w:right="991" w:bottom="567" w:left="1417" w:header="432" w:footer="3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59CA1" w14:textId="77777777" w:rsidR="007619D1" w:rsidRDefault="007619D1" w:rsidP="00183ADD">
      <w:pPr>
        <w:spacing w:after="0" w:line="240" w:lineRule="auto"/>
      </w:pPr>
      <w:r>
        <w:separator/>
      </w:r>
    </w:p>
  </w:endnote>
  <w:endnote w:type="continuationSeparator" w:id="0">
    <w:p w14:paraId="7044C5C3" w14:textId="77777777" w:rsidR="007619D1" w:rsidRDefault="007619D1" w:rsidP="00183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2803D" w14:textId="77777777" w:rsidR="004570CA" w:rsidRDefault="004570C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</w:rPr>
      <w:id w:val="2086030509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1A232C40" w14:textId="77777777" w:rsidR="00CD609F" w:rsidRPr="0043336E" w:rsidRDefault="00CD609F">
            <w:pPr>
              <w:pStyle w:val="Fuzeile"/>
              <w:jc w:val="right"/>
              <w:rPr>
                <w:sz w:val="16"/>
              </w:rPr>
            </w:pPr>
            <w:r w:rsidRPr="0043336E">
              <w:rPr>
                <w:sz w:val="16"/>
                <w:lang w:val="de-DE"/>
              </w:rPr>
              <w:t xml:space="preserve">Seite </w:t>
            </w:r>
            <w:r w:rsidRPr="0043336E">
              <w:rPr>
                <w:bCs/>
                <w:szCs w:val="24"/>
              </w:rPr>
              <w:fldChar w:fldCharType="begin"/>
            </w:r>
            <w:r w:rsidRPr="0043336E">
              <w:rPr>
                <w:bCs/>
                <w:sz w:val="16"/>
              </w:rPr>
              <w:instrText>PAGE</w:instrText>
            </w:r>
            <w:r w:rsidRPr="0043336E">
              <w:rPr>
                <w:bCs/>
                <w:szCs w:val="24"/>
              </w:rPr>
              <w:fldChar w:fldCharType="separate"/>
            </w:r>
            <w:r w:rsidR="002724D5">
              <w:rPr>
                <w:bCs/>
                <w:noProof/>
                <w:sz w:val="16"/>
              </w:rPr>
              <w:t>2</w:t>
            </w:r>
            <w:r w:rsidRPr="0043336E">
              <w:rPr>
                <w:bCs/>
                <w:szCs w:val="24"/>
              </w:rPr>
              <w:fldChar w:fldCharType="end"/>
            </w:r>
            <w:r w:rsidRPr="0043336E">
              <w:rPr>
                <w:sz w:val="16"/>
                <w:lang w:val="de-DE"/>
              </w:rPr>
              <w:t xml:space="preserve"> von </w:t>
            </w:r>
            <w:r w:rsidRPr="0043336E">
              <w:rPr>
                <w:bCs/>
                <w:szCs w:val="24"/>
              </w:rPr>
              <w:fldChar w:fldCharType="begin"/>
            </w:r>
            <w:r w:rsidRPr="0043336E">
              <w:rPr>
                <w:bCs/>
                <w:sz w:val="16"/>
              </w:rPr>
              <w:instrText>NUMPAGES</w:instrText>
            </w:r>
            <w:r w:rsidRPr="0043336E">
              <w:rPr>
                <w:bCs/>
                <w:szCs w:val="24"/>
              </w:rPr>
              <w:fldChar w:fldCharType="separate"/>
            </w:r>
            <w:r w:rsidR="002724D5">
              <w:rPr>
                <w:bCs/>
                <w:noProof/>
                <w:sz w:val="16"/>
              </w:rPr>
              <w:t>2</w:t>
            </w:r>
            <w:r w:rsidRPr="0043336E">
              <w:rPr>
                <w:bCs/>
                <w:szCs w:val="24"/>
              </w:rPr>
              <w:fldChar w:fldCharType="end"/>
            </w:r>
          </w:p>
        </w:sdtContent>
      </w:sdt>
    </w:sdtContent>
  </w:sdt>
  <w:p w14:paraId="526565F8" w14:textId="77777777" w:rsidR="00CD609F" w:rsidRDefault="00CD609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425D9" w14:textId="77777777" w:rsidR="004570CA" w:rsidRDefault="004570C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3FC44" w14:textId="77777777" w:rsidR="007619D1" w:rsidRDefault="007619D1" w:rsidP="00183ADD">
      <w:pPr>
        <w:spacing w:after="0" w:line="240" w:lineRule="auto"/>
      </w:pPr>
      <w:r>
        <w:separator/>
      </w:r>
    </w:p>
  </w:footnote>
  <w:footnote w:type="continuationSeparator" w:id="0">
    <w:p w14:paraId="7F465099" w14:textId="77777777" w:rsidR="007619D1" w:rsidRDefault="007619D1" w:rsidP="00183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E47CF" w14:textId="77777777" w:rsidR="004570CA" w:rsidRDefault="004570C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AFC16" w14:textId="77777777" w:rsidR="00903AC4" w:rsidRDefault="00903AC4">
    <w:pPr>
      <w:pStyle w:val="Kopf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1" relativeHeight="251660800" behindDoc="0" locked="0" layoutInCell="0" allowOverlap="1" wp14:anchorId="749D10D1" wp14:editId="489B0D99">
              <wp:simplePos x="0" y="19050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3" name="MSIPCM22de4054ac67d5a6d56fa40f" descr="{&quot;HashCode&quot;:271947474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D5CA21E" w14:textId="77777777" w:rsidR="00903AC4" w:rsidRPr="00903AC4" w:rsidRDefault="00903AC4" w:rsidP="00903AC4">
                          <w:pPr>
                            <w:spacing w:after="0"/>
                            <w:rPr>
                              <w:rFonts w:ascii="Calibri" w:hAnsi="Calibri" w:cs="Calibri"/>
                              <w:color w:val="008000"/>
                            </w:rPr>
                          </w:pPr>
                          <w:r w:rsidRPr="00903AC4">
                            <w:rPr>
                              <w:rFonts w:ascii="Calibri" w:hAnsi="Calibri" w:cs="Calibri"/>
                              <w:color w:val="008000"/>
                            </w:rPr>
                            <w:t>nicht klassifiziert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9D10D1" id="_x0000_t202" coordsize="21600,21600" o:spt="202" path="m,l,21600r21600,l21600,xe">
              <v:stroke joinstyle="miter"/>
              <v:path gradientshapeok="t" o:connecttype="rect"/>
            </v:shapetype>
            <v:shape id="MSIPCM22de4054ac67d5a6d56fa40f" o:spid="_x0000_s1026" type="#_x0000_t202" alt="{&quot;HashCode&quot;:271947474,&quot;Height&quot;:841.0,&quot;Width&quot;:595.0,&quot;Placement&quot;:&quot;Header&quot;,&quot;Index&quot;:&quot;Primary&quot;,&quot;Section&quot;:1,&quot;Top&quot;:0.0,&quot;Left&quot;:0.0}" style="position:absolute;margin-left:0;margin-top:15pt;width:595.3pt;height:21.5pt;z-index:2516608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rxu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" o:allowincell="f" filled="f" stroked="f" strokeweight=".5pt">
              <v:textbox inset="20pt,0,,0">
                <w:txbxContent>
                  <w:p w14:paraId="3D5CA21E" w14:textId="77777777" w:rsidR="00903AC4" w:rsidRPr="00903AC4" w:rsidRDefault="00903AC4" w:rsidP="00903AC4">
                    <w:pPr>
                      <w:spacing w:after="0"/>
                      <w:rPr>
                        <w:rFonts w:ascii="Calibri" w:hAnsi="Calibri" w:cs="Calibri"/>
                        <w:color w:val="008000"/>
                      </w:rPr>
                    </w:pPr>
                    <w:r w:rsidRPr="00903AC4">
                      <w:rPr>
                        <w:rFonts w:ascii="Calibri" w:hAnsi="Calibri" w:cs="Calibri"/>
                        <w:color w:val="008000"/>
                      </w:rPr>
                      <w:t>nicht klassifiziert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8E352" w14:textId="4F7F92AA" w:rsidR="00183ADD" w:rsidRDefault="00FE7696" w:rsidP="00183ADD">
    <w:pPr>
      <w:pStyle w:val="Kopf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F4C248B" wp14:editId="6C2A58CD">
              <wp:simplePos x="0" y="0"/>
              <wp:positionH relativeFrom="column">
                <wp:posOffset>5203825</wp:posOffset>
              </wp:positionH>
              <wp:positionV relativeFrom="paragraph">
                <wp:posOffset>-111760</wp:posOffset>
              </wp:positionV>
              <wp:extent cx="876934" cy="922020"/>
              <wp:effectExtent l="0" t="0" r="0" b="0"/>
              <wp:wrapNone/>
              <wp:docPr id="30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6934" cy="922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0AF4D5" w14:textId="77777777" w:rsidR="00FE7696" w:rsidRDefault="00FE7696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4C248B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409.75pt;margin-top:-8.8pt;width:69.05pt;height:72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" stroked="f">
              <v:textbox>
                <w:txbxContent>
                  <w:p w14:paraId="450AF4D5" w14:textId="77777777" w:rsidR="00FE7696" w:rsidRDefault="00FE7696"/>
                </w:txbxContent>
              </v:textbox>
            </v:shape>
          </w:pict>
        </mc:Fallback>
      </mc:AlternateContent>
    </w:r>
    <w:r w:rsidR="00183ADD">
      <w:t xml:space="preserve">                     </w:t>
    </w:r>
  </w:p>
  <w:p w14:paraId="740591C9" w14:textId="0E6CA227" w:rsidR="00183ADD" w:rsidRDefault="007168B9">
    <w:pPr>
      <w:pStyle w:val="Kopfzeile"/>
    </w:pPr>
    <w:r w:rsidRPr="007168B9">
      <w:drawing>
        <wp:anchor distT="0" distB="0" distL="114300" distR="114300" simplePos="0" relativeHeight="251661824" behindDoc="0" locked="0" layoutInCell="1" allowOverlap="1" wp14:anchorId="501E2B57" wp14:editId="6106DA04">
          <wp:simplePos x="0" y="0"/>
          <wp:positionH relativeFrom="column">
            <wp:posOffset>-4445</wp:posOffset>
          </wp:positionH>
          <wp:positionV relativeFrom="paragraph">
            <wp:posOffset>-1270</wp:posOffset>
          </wp:positionV>
          <wp:extent cx="6031230" cy="493395"/>
          <wp:effectExtent l="0" t="0" r="7620" b="1905"/>
          <wp:wrapSquare wrapText="bothSides"/>
          <wp:docPr id="279993814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1230" cy="493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F7CD03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9715E4A"/>
    <w:multiLevelType w:val="hybridMultilevel"/>
    <w:tmpl w:val="176CF50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34FC7"/>
    <w:multiLevelType w:val="hybridMultilevel"/>
    <w:tmpl w:val="7EDEA808"/>
    <w:lvl w:ilvl="0" w:tplc="5136D59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7A3578"/>
    <w:multiLevelType w:val="hybridMultilevel"/>
    <w:tmpl w:val="E02488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E5D74"/>
    <w:multiLevelType w:val="hybridMultilevel"/>
    <w:tmpl w:val="BB9C0628"/>
    <w:lvl w:ilvl="0" w:tplc="1464BCD4">
      <w:start w:val="1"/>
      <w:numFmt w:val="decimal"/>
      <w:lvlText w:val="%1."/>
      <w:lvlJc w:val="left"/>
      <w:pPr>
        <w:ind w:left="395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15" w:hanging="360"/>
      </w:pPr>
    </w:lvl>
    <w:lvl w:ilvl="2" w:tplc="0807001B" w:tentative="1">
      <w:start w:val="1"/>
      <w:numFmt w:val="lowerRoman"/>
      <w:lvlText w:val="%3."/>
      <w:lvlJc w:val="right"/>
      <w:pPr>
        <w:ind w:left="1835" w:hanging="180"/>
      </w:pPr>
    </w:lvl>
    <w:lvl w:ilvl="3" w:tplc="0807000F" w:tentative="1">
      <w:start w:val="1"/>
      <w:numFmt w:val="decimal"/>
      <w:lvlText w:val="%4."/>
      <w:lvlJc w:val="left"/>
      <w:pPr>
        <w:ind w:left="2555" w:hanging="360"/>
      </w:pPr>
    </w:lvl>
    <w:lvl w:ilvl="4" w:tplc="08070019" w:tentative="1">
      <w:start w:val="1"/>
      <w:numFmt w:val="lowerLetter"/>
      <w:lvlText w:val="%5."/>
      <w:lvlJc w:val="left"/>
      <w:pPr>
        <w:ind w:left="3275" w:hanging="360"/>
      </w:pPr>
    </w:lvl>
    <w:lvl w:ilvl="5" w:tplc="0807001B" w:tentative="1">
      <w:start w:val="1"/>
      <w:numFmt w:val="lowerRoman"/>
      <w:lvlText w:val="%6."/>
      <w:lvlJc w:val="right"/>
      <w:pPr>
        <w:ind w:left="3995" w:hanging="180"/>
      </w:pPr>
    </w:lvl>
    <w:lvl w:ilvl="6" w:tplc="0807000F" w:tentative="1">
      <w:start w:val="1"/>
      <w:numFmt w:val="decimal"/>
      <w:lvlText w:val="%7."/>
      <w:lvlJc w:val="left"/>
      <w:pPr>
        <w:ind w:left="4715" w:hanging="360"/>
      </w:pPr>
    </w:lvl>
    <w:lvl w:ilvl="7" w:tplc="08070019" w:tentative="1">
      <w:start w:val="1"/>
      <w:numFmt w:val="lowerLetter"/>
      <w:lvlText w:val="%8."/>
      <w:lvlJc w:val="left"/>
      <w:pPr>
        <w:ind w:left="5435" w:hanging="360"/>
      </w:pPr>
    </w:lvl>
    <w:lvl w:ilvl="8" w:tplc="0807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5" w15:restartNumberingAfterBreak="0">
    <w:nsid w:val="4EA55CBC"/>
    <w:multiLevelType w:val="hybridMultilevel"/>
    <w:tmpl w:val="E5E0792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C50CB"/>
    <w:multiLevelType w:val="hybridMultilevel"/>
    <w:tmpl w:val="7F7ADD0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103FDC"/>
    <w:multiLevelType w:val="hybridMultilevel"/>
    <w:tmpl w:val="3B0457B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B71A79"/>
    <w:multiLevelType w:val="hybridMultilevel"/>
    <w:tmpl w:val="2D208FD0"/>
    <w:lvl w:ilvl="0" w:tplc="E822F9D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244764"/>
    <w:multiLevelType w:val="hybridMultilevel"/>
    <w:tmpl w:val="1F1A966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8064922"/>
    <w:multiLevelType w:val="hybridMultilevel"/>
    <w:tmpl w:val="A984A2D8"/>
    <w:lvl w:ilvl="0" w:tplc="18C6B68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7209769">
    <w:abstractNumId w:val="7"/>
  </w:num>
  <w:num w:numId="2" w16cid:durableId="713774503">
    <w:abstractNumId w:val="1"/>
  </w:num>
  <w:num w:numId="3" w16cid:durableId="1543899505">
    <w:abstractNumId w:val="3"/>
  </w:num>
  <w:num w:numId="4" w16cid:durableId="899096861">
    <w:abstractNumId w:val="6"/>
  </w:num>
  <w:num w:numId="5" w16cid:durableId="2130125980">
    <w:abstractNumId w:val="2"/>
  </w:num>
  <w:num w:numId="6" w16cid:durableId="931473077">
    <w:abstractNumId w:val="10"/>
  </w:num>
  <w:num w:numId="7" w16cid:durableId="828985961">
    <w:abstractNumId w:val="0"/>
  </w:num>
  <w:num w:numId="8" w16cid:durableId="1163082749">
    <w:abstractNumId w:val="9"/>
  </w:num>
  <w:num w:numId="9" w16cid:durableId="1672029816">
    <w:abstractNumId w:val="5"/>
  </w:num>
  <w:num w:numId="10" w16cid:durableId="168955336">
    <w:abstractNumId w:val="8"/>
  </w:num>
  <w:num w:numId="11" w16cid:durableId="7957577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794D"/>
    <w:rsid w:val="00024F25"/>
    <w:rsid w:val="00026812"/>
    <w:rsid w:val="00043FC3"/>
    <w:rsid w:val="00052E26"/>
    <w:rsid w:val="00061653"/>
    <w:rsid w:val="000E694F"/>
    <w:rsid w:val="00101AF6"/>
    <w:rsid w:val="00130C24"/>
    <w:rsid w:val="0013434D"/>
    <w:rsid w:val="00183ADD"/>
    <w:rsid w:val="001A1E38"/>
    <w:rsid w:val="001B2ED4"/>
    <w:rsid w:val="001D0CCA"/>
    <w:rsid w:val="001F0C81"/>
    <w:rsid w:val="00201415"/>
    <w:rsid w:val="00206053"/>
    <w:rsid w:val="00214DA8"/>
    <w:rsid w:val="002345A1"/>
    <w:rsid w:val="002350FC"/>
    <w:rsid w:val="00261F27"/>
    <w:rsid w:val="00261F9B"/>
    <w:rsid w:val="002724D5"/>
    <w:rsid w:val="00283FC9"/>
    <w:rsid w:val="00292CE2"/>
    <w:rsid w:val="0029400D"/>
    <w:rsid w:val="002C23D2"/>
    <w:rsid w:val="002F1397"/>
    <w:rsid w:val="003111E1"/>
    <w:rsid w:val="00361E95"/>
    <w:rsid w:val="00372003"/>
    <w:rsid w:val="00373376"/>
    <w:rsid w:val="00392424"/>
    <w:rsid w:val="003A066F"/>
    <w:rsid w:val="003A531F"/>
    <w:rsid w:val="003A5986"/>
    <w:rsid w:val="003A7CD5"/>
    <w:rsid w:val="00411F3A"/>
    <w:rsid w:val="0042778D"/>
    <w:rsid w:val="0043336E"/>
    <w:rsid w:val="0044272B"/>
    <w:rsid w:val="004570CA"/>
    <w:rsid w:val="00473932"/>
    <w:rsid w:val="004A0F7E"/>
    <w:rsid w:val="004B1B9C"/>
    <w:rsid w:val="004B67B8"/>
    <w:rsid w:val="005946FC"/>
    <w:rsid w:val="00595661"/>
    <w:rsid w:val="005D2FAC"/>
    <w:rsid w:val="005D47B9"/>
    <w:rsid w:val="005E051D"/>
    <w:rsid w:val="0064794D"/>
    <w:rsid w:val="0069138D"/>
    <w:rsid w:val="006A1D30"/>
    <w:rsid w:val="006B601B"/>
    <w:rsid w:val="006E2EDE"/>
    <w:rsid w:val="007168B9"/>
    <w:rsid w:val="00742F97"/>
    <w:rsid w:val="00751D77"/>
    <w:rsid w:val="007619D1"/>
    <w:rsid w:val="00762E5F"/>
    <w:rsid w:val="0077007F"/>
    <w:rsid w:val="007A2121"/>
    <w:rsid w:val="007B0E53"/>
    <w:rsid w:val="007B3721"/>
    <w:rsid w:val="007B44D8"/>
    <w:rsid w:val="007D309A"/>
    <w:rsid w:val="007E3A24"/>
    <w:rsid w:val="007F078A"/>
    <w:rsid w:val="007F7E34"/>
    <w:rsid w:val="008366C7"/>
    <w:rsid w:val="008B4B0C"/>
    <w:rsid w:val="008C08ED"/>
    <w:rsid w:val="008C1C20"/>
    <w:rsid w:val="008C3E57"/>
    <w:rsid w:val="008D27D2"/>
    <w:rsid w:val="008F0519"/>
    <w:rsid w:val="009039FB"/>
    <w:rsid w:val="00903AC4"/>
    <w:rsid w:val="00924E92"/>
    <w:rsid w:val="00933E4E"/>
    <w:rsid w:val="00974B76"/>
    <w:rsid w:val="009821AD"/>
    <w:rsid w:val="009A44B4"/>
    <w:rsid w:val="009E7D5B"/>
    <w:rsid w:val="009F7F20"/>
    <w:rsid w:val="00A02001"/>
    <w:rsid w:val="00A145DB"/>
    <w:rsid w:val="00A32794"/>
    <w:rsid w:val="00A4719F"/>
    <w:rsid w:val="00A540AC"/>
    <w:rsid w:val="00A679D7"/>
    <w:rsid w:val="00A92012"/>
    <w:rsid w:val="00B03C79"/>
    <w:rsid w:val="00B32139"/>
    <w:rsid w:val="00B67488"/>
    <w:rsid w:val="00BC1097"/>
    <w:rsid w:val="00BF0976"/>
    <w:rsid w:val="00BF1F82"/>
    <w:rsid w:val="00C06A1B"/>
    <w:rsid w:val="00C06B89"/>
    <w:rsid w:val="00C20974"/>
    <w:rsid w:val="00C27C91"/>
    <w:rsid w:val="00C41516"/>
    <w:rsid w:val="00C42A82"/>
    <w:rsid w:val="00C831C8"/>
    <w:rsid w:val="00C95E0C"/>
    <w:rsid w:val="00CD609F"/>
    <w:rsid w:val="00CE2B78"/>
    <w:rsid w:val="00CF5599"/>
    <w:rsid w:val="00D17EDF"/>
    <w:rsid w:val="00D511C9"/>
    <w:rsid w:val="00D5374D"/>
    <w:rsid w:val="00D5379F"/>
    <w:rsid w:val="00DA4C8F"/>
    <w:rsid w:val="00DB1E29"/>
    <w:rsid w:val="00DC402F"/>
    <w:rsid w:val="00DC41AB"/>
    <w:rsid w:val="00DC5FDA"/>
    <w:rsid w:val="00DE078C"/>
    <w:rsid w:val="00E21ECE"/>
    <w:rsid w:val="00E3633B"/>
    <w:rsid w:val="00E47B94"/>
    <w:rsid w:val="00E532E7"/>
    <w:rsid w:val="00E73503"/>
    <w:rsid w:val="00E90472"/>
    <w:rsid w:val="00EA4875"/>
    <w:rsid w:val="00EB0035"/>
    <w:rsid w:val="00EC6968"/>
    <w:rsid w:val="00ED5FCA"/>
    <w:rsid w:val="00EE451A"/>
    <w:rsid w:val="00EE51E8"/>
    <w:rsid w:val="00F07F93"/>
    <w:rsid w:val="00F22866"/>
    <w:rsid w:val="00F350D8"/>
    <w:rsid w:val="00F36AE3"/>
    <w:rsid w:val="00F60749"/>
    <w:rsid w:val="00F83C64"/>
    <w:rsid w:val="00F868A5"/>
    <w:rsid w:val="00FA1883"/>
    <w:rsid w:val="00FC60EB"/>
    <w:rsid w:val="00FE4121"/>
    <w:rsid w:val="00FE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EB25A0C"/>
  <w15:docId w15:val="{ADC81B05-5A7D-4008-B7A3-9B8CC47A9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8B4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Listenabsatz">
    <w:name w:val="List Paragraph"/>
    <w:basedOn w:val="Standard"/>
    <w:uiPriority w:val="34"/>
    <w:qFormat/>
    <w:rsid w:val="00924E9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A92012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A1E3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A1E38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A1E38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A1E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A1E38"/>
    <w:rPr>
      <w:rFonts w:ascii="Arial" w:hAnsi="Arial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1E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A1E3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183A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83ADD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183A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3ADD"/>
    <w:rPr>
      <w:rFonts w:ascii="Arial" w:hAnsi="Arial"/>
      <w:sz w:val="20"/>
    </w:rPr>
  </w:style>
  <w:style w:type="character" w:customStyle="1" w:styleId="AufzhlungszeichenZchn">
    <w:name w:val="Aufzählungszeichen Zchn"/>
    <w:link w:val="Aufzhlungszeichen"/>
    <w:locked/>
    <w:rsid w:val="0064794D"/>
    <w:rPr>
      <w:lang w:val="de-DE" w:eastAsia="de-DE"/>
    </w:rPr>
  </w:style>
  <w:style w:type="paragraph" w:styleId="Aufzhlungszeichen">
    <w:name w:val="List Bullet"/>
    <w:basedOn w:val="Standard"/>
    <w:link w:val="AufzhlungszeichenZchn"/>
    <w:unhideWhenUsed/>
    <w:rsid w:val="0064794D"/>
    <w:pPr>
      <w:numPr>
        <w:numId w:val="7"/>
      </w:numPr>
      <w:tabs>
        <w:tab w:val="left" w:pos="227"/>
      </w:tabs>
      <w:spacing w:after="0" w:line="300" w:lineRule="exact"/>
    </w:pPr>
    <w:rPr>
      <w:rFonts w:asciiTheme="minorHAnsi" w:hAnsiTheme="minorHAnsi"/>
      <w:sz w:val="22"/>
      <w:lang w:val="de-DE" w:eastAsia="de-DE"/>
    </w:rPr>
  </w:style>
  <w:style w:type="table" w:styleId="Tabellenraster">
    <w:name w:val="Table Grid"/>
    <w:basedOn w:val="NormaleTabelle"/>
    <w:uiPriority w:val="59"/>
    <w:rsid w:val="0064794D"/>
    <w:pPr>
      <w:spacing w:after="0" w:line="240" w:lineRule="auto"/>
    </w:pPr>
    <w:rPr>
      <w:rFonts w:ascii="Times" w:eastAsia="Times" w:hAnsi="Times" w:cs="Times New Roman"/>
      <w:sz w:val="20"/>
      <w:szCs w:val="20"/>
      <w:lang w:eastAsia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8F05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customStyle="1" w:styleId="normaltextrun">
    <w:name w:val="normaltextrun"/>
    <w:basedOn w:val="Absatz-Standardschriftart"/>
    <w:rsid w:val="008F0519"/>
  </w:style>
  <w:style w:type="character" w:customStyle="1" w:styleId="eop">
    <w:name w:val="eop"/>
    <w:basedOn w:val="Absatz-Standardschriftart"/>
    <w:rsid w:val="008F05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49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4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9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6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7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8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7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6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1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97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2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8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1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13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4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4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8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2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1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25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4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9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0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1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6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5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6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1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9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4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d.ac.uk/reflection/reflectors-toolkit/reflecting-on-experience/gibbs-reflective-cycl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5b71285b-19de-4617-8221-9d1e38a732cf">false</Patientdata>
    <Confidentiality xmlns="5b71285b-19de-4617-8221-9d1e38a732cf">Intern</Confidentiality>
    <lcf76f155ced4ddcb4097134ff3c332f xmlns="717c54bf-fb81-407f-993e-9b2aadff6967">
      <Terms xmlns="http://schemas.microsoft.com/office/infopath/2007/PartnerControls"/>
    </lcf76f155ced4ddcb4097134ff3c332f>
    <TaxCatchAll xmlns="5b71285b-19de-4617-8221-9d1e38a732c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2AD7B08BC645AC4EB1536AB01D3265AB" ma:contentTypeVersion="22" ma:contentTypeDescription="Ein neues USB-Dokument in der Bibliothek erstellen." ma:contentTypeScope="" ma:versionID="b181c751a52fa4f126073756ab5ea93f">
  <xsd:schema xmlns:xsd="http://www.w3.org/2001/XMLSchema" xmlns:xs="http://www.w3.org/2001/XMLSchema" xmlns:p="http://schemas.microsoft.com/office/2006/metadata/properties" xmlns:ns2="5b71285b-19de-4617-8221-9d1e38a732cf" xmlns:ns3="717c54bf-fb81-407f-993e-9b2aadff6967" targetNamespace="http://schemas.microsoft.com/office/2006/metadata/properties" ma:root="true" ma:fieldsID="016d7aff6a951e8d77420c3859678956" ns2:_="" ns3:_="">
    <xsd:import namespace="5b71285b-19de-4617-8221-9d1e38a732cf"/>
    <xsd:import namespace="717c54bf-fb81-407f-993e-9b2aadff6967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1285b-19de-4617-8221-9d1e38a732cf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f14e1216-5987-4a45-a2b9-5927c1b60c44}" ma:internalName="TaxCatchAll" ma:showField="CatchAllData" ma:web="5b71285b-19de-4617-8221-9d1e38a73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c54bf-fb81-407f-993e-9b2aadff69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ce74e7c6-f287-46cf-95f5-59efda0c93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24339E-664D-43AB-96A9-755138041343}">
  <ds:schemaRefs>
    <ds:schemaRef ds:uri="http://schemas.microsoft.com/office/2006/metadata/properties"/>
    <ds:schemaRef ds:uri="http://schemas.microsoft.com/office/infopath/2007/PartnerControls"/>
    <ds:schemaRef ds:uri="5b71285b-19de-4617-8221-9d1e38a732cf"/>
    <ds:schemaRef ds:uri="717c54bf-fb81-407f-993e-9b2aadff6967"/>
  </ds:schemaRefs>
</ds:datastoreItem>
</file>

<file path=customXml/itemProps2.xml><?xml version="1.0" encoding="utf-8"?>
<ds:datastoreItem xmlns:ds="http://schemas.openxmlformats.org/officeDocument/2006/customXml" ds:itemID="{42D627D7-6E5D-4FE0-BF4F-557AD5121AA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3BFDAB-7A1A-425B-99F2-41EE4BB498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EA945F-0581-4921-949A-209B348C5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71285b-19de-4617-8221-9d1e38a732cf"/>
    <ds:schemaRef ds:uri="717c54bf-fb81-407f-993e-9b2aadff69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1013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UniversitätsSpital Zürich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Frei Irena Anna</dc:creator>
  <cp:lastModifiedBy>Knueppel Susanne</cp:lastModifiedBy>
  <cp:revision>6</cp:revision>
  <cp:lastPrinted>2023-11-07T13:28:00Z</cp:lastPrinted>
  <dcterms:created xsi:type="dcterms:W3CDTF">2023-11-07T13:27:00Z</dcterms:created>
  <dcterms:modified xsi:type="dcterms:W3CDTF">2025-08-07T14:26:00Z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0x01010074254FFFFA788748BE9570FD90FA56DE002AD7B08BC645AC4EB1536AB01D3265AB</vt:lpwstr>
  </property>
  <property fmtid="{D5CDD505-2E9C-101B-9397-08002B2CF9AE}" pid="3" name="MediaServiceImageTags">
    <vt:lpwstr/>
  </property>
  <property fmtid="{D5CDD505-2E9C-101B-9397-08002B2CF9AE}" pid="4" name="MSIP_Label_ec66c06a-42db-441f-a041-983b3efb2643_Enabled">
    <vt:lpwstr>true</vt:lpwstr>
  </property>
  <property fmtid="{D5CDD505-2E9C-101B-9397-08002B2CF9AE}" pid="5" name="MSIP_Label_ec66c06a-42db-441f-a041-983b3efb2643_SetDate">
    <vt:lpwstr>2023-11-03T13:08:31Z</vt:lpwstr>
  </property>
  <property fmtid="{D5CDD505-2E9C-101B-9397-08002B2CF9AE}" pid="6" name="MSIP_Label_ec66c06a-42db-441f-a041-983b3efb2643_Method">
    <vt:lpwstr>Standard</vt:lpwstr>
  </property>
  <property fmtid="{D5CDD505-2E9C-101B-9397-08002B2CF9AE}" pid="7" name="MSIP_Label_ec66c06a-42db-441f-a041-983b3efb2643_Name">
    <vt:lpwstr>C1 - Nicht klassifiziert</vt:lpwstr>
  </property>
  <property fmtid="{D5CDD505-2E9C-101B-9397-08002B2CF9AE}" pid="8" name="MSIP_Label_ec66c06a-42db-441f-a041-983b3efb2643_SiteId">
    <vt:lpwstr>b901335e-876b-4991-9647-0021751d61be</vt:lpwstr>
  </property>
  <property fmtid="{D5CDD505-2E9C-101B-9397-08002B2CF9AE}" pid="9" name="MSIP_Label_ec66c06a-42db-441f-a041-983b3efb2643_ActionId">
    <vt:lpwstr>3121d349-5e98-4c8b-865a-d7102a167e23</vt:lpwstr>
  </property>
  <property fmtid="{D5CDD505-2E9C-101B-9397-08002B2CF9AE}" pid="10" name="MSIP_Label_ec66c06a-42db-441f-a041-983b3efb2643_ContentBits">
    <vt:lpwstr>1</vt:lpwstr>
  </property>
</Properties>
</file>